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B0" w:rsidRPr="002F4282" w:rsidRDefault="004773B0" w:rsidP="002F4282">
      <w:pPr>
        <w:jc w:val="both"/>
        <w:rPr>
          <w:rFonts w:ascii="Sylfaen" w:hAnsi="Sylfaen"/>
        </w:rPr>
      </w:pPr>
      <w:bookmarkStart w:id="0" w:name="_GoBack"/>
      <w:bookmarkEnd w:id="0"/>
      <w:r w:rsidRPr="002F4282">
        <w:rPr>
          <w:rFonts w:ascii="Sylfaen" w:hAnsi="Sylfaen"/>
          <w:b/>
          <w:lang w:val="ka-GE"/>
        </w:rPr>
        <w:t xml:space="preserve">Alex Azar, </w:t>
      </w:r>
      <w:r w:rsidRPr="002F4282">
        <w:rPr>
          <w:rFonts w:ascii="Sylfaen" w:hAnsi="Sylfaen"/>
          <w:b/>
        </w:rPr>
        <w:fldChar w:fldCharType="begin"/>
      </w:r>
      <w:r w:rsidRPr="002F4282">
        <w:rPr>
          <w:rFonts w:ascii="Sylfaen" w:hAnsi="Sylfaen"/>
          <w:b/>
          <w:lang w:val="ka-GE"/>
        </w:rPr>
        <w:instrText xml:space="preserve"> HYPERLINK "https://en.wikipedia.org/wiki/United_States_Secretary_of_Health_and_Human_Services" </w:instrText>
      </w:r>
      <w:r w:rsidRPr="002F4282">
        <w:rPr>
          <w:rFonts w:ascii="Sylfaen" w:hAnsi="Sylfaen"/>
          <w:b/>
        </w:rPr>
        <w:fldChar w:fldCharType="separate"/>
      </w:r>
      <w:r w:rsidRPr="002F4282">
        <w:rPr>
          <w:rFonts w:ascii="Sylfaen" w:hAnsi="Sylfaen"/>
          <w:b/>
          <w:lang w:val="ka-GE"/>
        </w:rPr>
        <w:t>United States Secretary of Health and Human Services</w:t>
      </w:r>
      <w:r w:rsidRPr="002F4282">
        <w:rPr>
          <w:rFonts w:ascii="Sylfaen" w:hAnsi="Sylfaen"/>
          <w:b/>
          <w:lang w:val="ka-GE"/>
        </w:rPr>
        <w:fldChar w:fldCharType="end"/>
      </w:r>
      <w:r w:rsidRPr="002F4282">
        <w:rPr>
          <w:rFonts w:ascii="Sylfaen" w:hAnsi="Sylfaen"/>
          <w:lang w:val="ka-GE"/>
        </w:rPr>
        <w:t>,</w:t>
      </w:r>
    </w:p>
    <w:p w:rsidR="004773B0" w:rsidRPr="002F4282" w:rsidRDefault="004773B0" w:rsidP="002F428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F4282">
        <w:rPr>
          <w:rFonts w:ascii="Sylfaen" w:hAnsi="Sylfaen"/>
        </w:rPr>
        <w:t>Establishing bilateral relations addressing the Ministry’s priorities, including streng</w:t>
      </w:r>
      <w:r w:rsidR="00E27710" w:rsidRPr="002F4282">
        <w:rPr>
          <w:rFonts w:ascii="Sylfaen" w:hAnsi="Sylfaen"/>
        </w:rPr>
        <w:t xml:space="preserve">thening institutional capacity, </w:t>
      </w:r>
      <w:r w:rsidRPr="002F4282">
        <w:rPr>
          <w:rFonts w:ascii="Sylfaen" w:hAnsi="Sylfaen"/>
        </w:rPr>
        <w:t xml:space="preserve">drug policy and quality assurance system of the Ministry; Strengthening regulatory capacity in the context of anti-corruption policy (as one of the </w:t>
      </w:r>
      <w:r w:rsidR="00E27710" w:rsidRPr="002F4282">
        <w:rPr>
          <w:rFonts w:ascii="Sylfaen" w:hAnsi="Sylfaen"/>
        </w:rPr>
        <w:t>directions of</w:t>
      </w:r>
      <w:r w:rsidRPr="002F4282">
        <w:rPr>
          <w:rFonts w:ascii="Sylfaen" w:hAnsi="Sylfaen"/>
        </w:rPr>
        <w:t xml:space="preserve"> strengthening the public sector);</w:t>
      </w:r>
    </w:p>
    <w:p w:rsidR="00E27710" w:rsidRPr="002F4282" w:rsidRDefault="00E27710" w:rsidP="002F4282">
      <w:pPr>
        <w:jc w:val="both"/>
        <w:rPr>
          <w:rFonts w:ascii="Sylfaen" w:hAnsi="Sylfaen"/>
        </w:rPr>
      </w:pPr>
    </w:p>
    <w:p w:rsidR="004773B0" w:rsidRPr="002F4282" w:rsidRDefault="004773B0" w:rsidP="002F4282">
      <w:pPr>
        <w:jc w:val="both"/>
        <w:rPr>
          <w:rFonts w:ascii="Sylfaen" w:hAnsi="Sylfaen"/>
          <w:b/>
        </w:rPr>
      </w:pPr>
      <w:r w:rsidRPr="002F4282">
        <w:rPr>
          <w:rFonts w:ascii="Sylfaen" w:hAnsi="Sylfaen"/>
          <w:b/>
          <w:bCs/>
          <w:lang w:val="ka-GE"/>
        </w:rPr>
        <w:t>Francis S. Collins, Director of National Institute of Health</w:t>
      </w:r>
    </w:p>
    <w:p w:rsidR="004773B0" w:rsidRPr="002F4282" w:rsidRDefault="004773B0" w:rsidP="002F428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F4282">
        <w:rPr>
          <w:rFonts w:ascii="Sylfaen" w:hAnsi="Sylfaen"/>
        </w:rPr>
        <w:t xml:space="preserve">The </w:t>
      </w:r>
      <w:r w:rsidR="00FB7062" w:rsidRPr="002F4282">
        <w:rPr>
          <w:rFonts w:ascii="Sylfaen" w:hAnsi="Sylfaen"/>
        </w:rPr>
        <w:t>National Center for Disease Control and Public Health (NCDC) in collaboration with</w:t>
      </w:r>
      <w:r w:rsidRPr="002F4282">
        <w:rPr>
          <w:rFonts w:ascii="Sylfaen" w:hAnsi="Sylfaen"/>
        </w:rPr>
        <w:t xml:space="preserve"> NIH have jointly organized conferences and implemented several research grant </w:t>
      </w:r>
      <w:r w:rsidRPr="002F4282">
        <w:rPr>
          <w:rFonts w:ascii="Sylfaen" w:hAnsi="Sylfaen"/>
          <w:i/>
          <w:iCs/>
        </w:rPr>
        <w:t>projects</w:t>
      </w:r>
      <w:r w:rsidRPr="002F4282">
        <w:rPr>
          <w:rFonts w:ascii="Sylfaen" w:hAnsi="Sylfaen"/>
        </w:rPr>
        <w:t xml:space="preserve">. With the involvement of the </w:t>
      </w:r>
      <w:r w:rsidR="00FB7062" w:rsidRPr="002F4282">
        <w:rPr>
          <w:rFonts w:ascii="Sylfaen" w:hAnsi="Sylfaen"/>
        </w:rPr>
        <w:t>NCDC</w:t>
      </w:r>
      <w:r w:rsidRPr="002F4282">
        <w:rPr>
          <w:rFonts w:ascii="Sylfaen" w:hAnsi="Sylfaen"/>
        </w:rPr>
        <w:t xml:space="preserve">, the medical centers have received up to 600,000 USD for grant projects (key themes: AIDS, TB, and </w:t>
      </w:r>
      <w:r w:rsidR="00FB7062" w:rsidRPr="002F4282">
        <w:rPr>
          <w:rFonts w:ascii="Sylfaen" w:hAnsi="Sylfaen"/>
        </w:rPr>
        <w:t>Emerging infectious</w:t>
      </w:r>
      <w:r w:rsidR="00FB7062" w:rsidRPr="002F4282">
        <w:rPr>
          <w:rStyle w:val="e24kjd"/>
          <w:rFonts w:ascii="Sylfaen" w:hAnsi="Sylfaen"/>
        </w:rPr>
        <w:t xml:space="preserve"> diseases</w:t>
      </w:r>
      <w:r w:rsidRPr="002F4282">
        <w:rPr>
          <w:rFonts w:ascii="Sylfaen" w:hAnsi="Sylfaen"/>
        </w:rPr>
        <w:t xml:space="preserve">). Dozens of Georgian scientists and highly trained </w:t>
      </w:r>
      <w:r w:rsidR="00FB7062" w:rsidRPr="002F4282">
        <w:rPr>
          <w:rFonts w:ascii="Sylfaen" w:hAnsi="Sylfaen"/>
        </w:rPr>
        <w:t xml:space="preserve">public health specialists </w:t>
      </w:r>
      <w:r w:rsidRPr="002F4282">
        <w:rPr>
          <w:rFonts w:ascii="Sylfaen" w:hAnsi="Sylfaen"/>
        </w:rPr>
        <w:t>are retrained by NIH Fogarty International. It is desirable to attract scientific projects and to develop in the field of Biomedical Research. Also, to retrain scientists through short-term and long-term courses.</w:t>
      </w:r>
    </w:p>
    <w:p w:rsidR="004773B0" w:rsidRPr="002F4282" w:rsidRDefault="004773B0" w:rsidP="002F4282">
      <w:pPr>
        <w:jc w:val="both"/>
        <w:rPr>
          <w:rFonts w:ascii="Sylfaen" w:hAnsi="Sylfaen"/>
          <w:b/>
          <w:bCs/>
          <w:lang w:val="ka-GE"/>
        </w:rPr>
      </w:pPr>
    </w:p>
    <w:p w:rsidR="004773B0" w:rsidRPr="002F4282" w:rsidRDefault="004773B0" w:rsidP="002F4282">
      <w:pPr>
        <w:jc w:val="both"/>
        <w:rPr>
          <w:rFonts w:ascii="Sylfaen" w:hAnsi="Sylfaen"/>
          <w:b/>
          <w:bCs/>
        </w:rPr>
      </w:pPr>
      <w:r w:rsidRPr="002F4282">
        <w:rPr>
          <w:rFonts w:ascii="Sylfaen" w:hAnsi="Sylfaen"/>
          <w:b/>
          <w:bCs/>
        </w:rPr>
        <w:t>Douglas R. Lowy, National Cancer Institute (NCI)</w:t>
      </w:r>
    </w:p>
    <w:p w:rsidR="004773B0" w:rsidRPr="002F4282" w:rsidRDefault="004773B0" w:rsidP="002F428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F4282">
        <w:rPr>
          <w:rFonts w:ascii="Sylfaen" w:hAnsi="Sylfaen"/>
        </w:rPr>
        <w:t>Opportunity for cancer control support and collaboration; Attra</w:t>
      </w:r>
      <w:r w:rsidR="00FB7062" w:rsidRPr="002F4282">
        <w:rPr>
          <w:rFonts w:ascii="Sylfaen" w:hAnsi="Sylfaen"/>
        </w:rPr>
        <w:t>cting grant projects, training within the mandate of NCI; Promote collaboration with medical u</w:t>
      </w:r>
      <w:r w:rsidRPr="002F4282">
        <w:rPr>
          <w:rFonts w:ascii="Sylfaen" w:hAnsi="Sylfaen"/>
        </w:rPr>
        <w:t>niversitie</w:t>
      </w:r>
      <w:r w:rsidR="00FB7062" w:rsidRPr="002F4282">
        <w:rPr>
          <w:rFonts w:ascii="Sylfaen" w:hAnsi="Sylfaen"/>
        </w:rPr>
        <w:t>s and clinics.</w:t>
      </w:r>
    </w:p>
    <w:p w:rsidR="004773B0" w:rsidRPr="002F4282" w:rsidRDefault="004773B0" w:rsidP="002F4282">
      <w:pPr>
        <w:jc w:val="both"/>
        <w:rPr>
          <w:rFonts w:ascii="Sylfaen" w:hAnsi="Sylfaen"/>
        </w:rPr>
      </w:pPr>
    </w:p>
    <w:p w:rsidR="004773B0" w:rsidRPr="002F4282" w:rsidRDefault="004773B0" w:rsidP="002F4282">
      <w:pPr>
        <w:jc w:val="both"/>
        <w:outlineLvl w:val="0"/>
        <w:rPr>
          <w:rFonts w:ascii="Sylfaen" w:eastAsia="Times New Roman" w:hAnsi="Sylfaen" w:cs="Times New Roman"/>
          <w:b/>
          <w:bCs/>
          <w:kern w:val="36"/>
          <w:sz w:val="48"/>
          <w:szCs w:val="48"/>
        </w:rPr>
      </w:pPr>
      <w:r w:rsidRPr="002F4282">
        <w:rPr>
          <w:rFonts w:ascii="Sylfaen" w:hAnsi="Sylfaen"/>
          <w:b/>
          <w:bCs/>
        </w:rPr>
        <w:t xml:space="preserve">Anthony S. </w:t>
      </w:r>
      <w:proofErr w:type="spellStart"/>
      <w:r w:rsidRPr="002F4282">
        <w:rPr>
          <w:rFonts w:ascii="Sylfaen" w:hAnsi="Sylfaen"/>
          <w:b/>
          <w:bCs/>
        </w:rPr>
        <w:t>Fauci</w:t>
      </w:r>
      <w:proofErr w:type="spellEnd"/>
      <w:r w:rsidRPr="002F4282">
        <w:rPr>
          <w:rFonts w:ascii="Sylfaen" w:hAnsi="Sylfaen"/>
          <w:b/>
          <w:bCs/>
        </w:rPr>
        <w:t>,</w:t>
      </w:r>
      <w:r w:rsidRPr="002F4282">
        <w:rPr>
          <w:rFonts w:ascii="Sylfaen" w:eastAsia="Times New Roman" w:hAnsi="Sylfaen" w:cs="Times New Roman"/>
          <w:b/>
          <w:bCs/>
          <w:kern w:val="36"/>
          <w:sz w:val="48"/>
          <w:szCs w:val="48"/>
        </w:rPr>
        <w:t xml:space="preserve"> </w:t>
      </w:r>
      <w:r w:rsidRPr="002F4282">
        <w:rPr>
          <w:rFonts w:ascii="Sylfaen" w:hAnsi="Sylfaen"/>
          <w:b/>
          <w:bCs/>
        </w:rPr>
        <w:t>National Institute of Allergy and Infectious Diseases (NIAID)</w:t>
      </w:r>
    </w:p>
    <w:p w:rsidR="00FB7062" w:rsidRPr="002F4282" w:rsidRDefault="004773B0" w:rsidP="002F428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F4282">
        <w:rPr>
          <w:rFonts w:ascii="Sylfaen" w:hAnsi="Sylfaen"/>
        </w:rPr>
        <w:t xml:space="preserve">Strengthening </w:t>
      </w:r>
      <w:r w:rsidR="008E418B" w:rsidRPr="002F4282">
        <w:rPr>
          <w:rFonts w:ascii="Sylfaen" w:hAnsi="Sylfaen"/>
        </w:rPr>
        <w:t xml:space="preserve">bilateral </w:t>
      </w:r>
      <w:r w:rsidR="00FB7062" w:rsidRPr="002F4282">
        <w:rPr>
          <w:rFonts w:ascii="Sylfaen" w:hAnsi="Sylfaen"/>
        </w:rPr>
        <w:t xml:space="preserve">cooperation </w:t>
      </w:r>
      <w:r w:rsidR="008E418B" w:rsidRPr="002F4282">
        <w:rPr>
          <w:rFonts w:ascii="Sylfaen" w:hAnsi="Sylfaen"/>
        </w:rPr>
        <w:t xml:space="preserve">and sharing best practices </w:t>
      </w:r>
      <w:r w:rsidR="00FB7062" w:rsidRPr="002F4282">
        <w:rPr>
          <w:rFonts w:ascii="Sylfaen" w:hAnsi="Sylfaen"/>
        </w:rPr>
        <w:t xml:space="preserve">in </w:t>
      </w:r>
      <w:r w:rsidR="008E418B" w:rsidRPr="002F4282">
        <w:rPr>
          <w:rFonts w:ascii="Sylfaen" w:hAnsi="Sylfaen"/>
        </w:rPr>
        <w:t>direction</w:t>
      </w:r>
      <w:r w:rsidR="00FB7062" w:rsidRPr="002F4282">
        <w:rPr>
          <w:rFonts w:ascii="Sylfaen" w:hAnsi="Sylfaen"/>
        </w:rPr>
        <w:t xml:space="preserve"> of HIV/</w:t>
      </w:r>
      <w:r w:rsidR="008E418B" w:rsidRPr="002F4282">
        <w:rPr>
          <w:rFonts w:ascii="Sylfaen" w:hAnsi="Sylfaen"/>
        </w:rPr>
        <w:t xml:space="preserve">AIDS, </w:t>
      </w:r>
      <w:r w:rsidRPr="002F4282">
        <w:rPr>
          <w:rFonts w:ascii="Sylfaen" w:hAnsi="Sylfaen"/>
        </w:rPr>
        <w:t>hepatitis</w:t>
      </w:r>
      <w:r w:rsidR="008E418B" w:rsidRPr="002F4282">
        <w:rPr>
          <w:rFonts w:ascii="Sylfaen" w:hAnsi="Sylfaen"/>
        </w:rPr>
        <w:t>,</w:t>
      </w:r>
      <w:r w:rsidRPr="002F4282">
        <w:rPr>
          <w:rFonts w:ascii="Sylfaen" w:hAnsi="Sylfaen"/>
        </w:rPr>
        <w:t xml:space="preserve"> TB, influenza and new</w:t>
      </w:r>
      <w:r w:rsidR="008E418B" w:rsidRPr="002F4282">
        <w:rPr>
          <w:rFonts w:ascii="Sylfaen" w:hAnsi="Sylfaen"/>
        </w:rPr>
        <w:t>ly emerged infectious diseases</w:t>
      </w:r>
      <w:r w:rsidRPr="002F4282">
        <w:rPr>
          <w:rFonts w:ascii="Sylfaen" w:hAnsi="Sylfaen"/>
        </w:rPr>
        <w:t xml:space="preserve">. According to the Institute's mandate, carrying out scientific research on </w:t>
      </w:r>
      <w:r w:rsidR="008E418B" w:rsidRPr="002F4282">
        <w:rPr>
          <w:rFonts w:ascii="Sylfaen" w:hAnsi="Sylfaen"/>
        </w:rPr>
        <w:t xml:space="preserve">diseases with high prevalence. </w:t>
      </w:r>
    </w:p>
    <w:p w:rsidR="00FB7062" w:rsidRPr="002F4282" w:rsidRDefault="00FB7062" w:rsidP="002F4282">
      <w:pPr>
        <w:jc w:val="both"/>
        <w:rPr>
          <w:rFonts w:ascii="Sylfaen" w:hAnsi="Sylfaen"/>
          <w:lang w:val="ka-GE"/>
        </w:rPr>
      </w:pPr>
    </w:p>
    <w:p w:rsidR="004773B0" w:rsidRPr="002F4282" w:rsidRDefault="004773B0" w:rsidP="002F4282">
      <w:pPr>
        <w:jc w:val="both"/>
        <w:rPr>
          <w:rFonts w:ascii="Sylfaen" w:hAnsi="Sylfaen"/>
          <w:b/>
        </w:rPr>
      </w:pPr>
      <w:r w:rsidRPr="002F4282">
        <w:rPr>
          <w:rFonts w:ascii="Sylfaen" w:hAnsi="Sylfaen"/>
          <w:b/>
        </w:rPr>
        <w:t>Centers for Disease Control and Prevention</w:t>
      </w:r>
    </w:p>
    <w:p w:rsidR="002F4282" w:rsidRDefault="008E418B" w:rsidP="002F428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F4282">
        <w:rPr>
          <w:rFonts w:ascii="Sylfaen" w:hAnsi="Sylfaen"/>
        </w:rPr>
        <w:t xml:space="preserve">Sustaining CDC as a leading </w:t>
      </w:r>
      <w:r w:rsidR="004773B0" w:rsidRPr="002F4282">
        <w:rPr>
          <w:rFonts w:ascii="Sylfaen" w:hAnsi="Sylfaen"/>
        </w:rPr>
        <w:t xml:space="preserve">international partner in public health </w:t>
      </w:r>
      <w:r w:rsidRPr="002F4282">
        <w:rPr>
          <w:rFonts w:ascii="Sylfaen" w:hAnsi="Sylfaen"/>
        </w:rPr>
        <w:t>field is of high importance; The role and f</w:t>
      </w:r>
      <w:r w:rsidR="002F4282" w:rsidRPr="002F4282">
        <w:rPr>
          <w:rFonts w:ascii="Sylfaen" w:hAnsi="Sylfaen"/>
        </w:rPr>
        <w:t>unctions of the CDC</w:t>
      </w:r>
      <w:r w:rsidR="004773B0" w:rsidRPr="002F4282">
        <w:rPr>
          <w:rFonts w:ascii="Sylfaen" w:hAnsi="Sylfaen"/>
        </w:rPr>
        <w:t xml:space="preserve"> </w:t>
      </w:r>
      <w:r w:rsidRPr="002F4282">
        <w:rPr>
          <w:rFonts w:ascii="Sylfaen" w:hAnsi="Sylfaen"/>
        </w:rPr>
        <w:t>in G</w:t>
      </w:r>
      <w:r w:rsidR="002F4282">
        <w:rPr>
          <w:rFonts w:ascii="Sylfaen" w:hAnsi="Sylfaen"/>
        </w:rPr>
        <w:t>eorgia as a future regional hub;</w:t>
      </w:r>
    </w:p>
    <w:p w:rsidR="002F4282" w:rsidRDefault="004773B0" w:rsidP="002F428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F4282">
        <w:rPr>
          <w:rFonts w:ascii="Sylfaen" w:hAnsi="Sylfaen"/>
        </w:rPr>
        <w:t>Maximum support for hepatitis C elimination program;</w:t>
      </w:r>
    </w:p>
    <w:p w:rsidR="004773B0" w:rsidRPr="002F4282" w:rsidRDefault="004773B0" w:rsidP="002F428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F4282">
        <w:rPr>
          <w:rFonts w:ascii="Sylfaen" w:hAnsi="Sylfaen"/>
        </w:rPr>
        <w:t>Involvement in strength</w:t>
      </w:r>
      <w:r w:rsidR="002F4282" w:rsidRPr="002F4282">
        <w:rPr>
          <w:rFonts w:ascii="Sylfaen" w:hAnsi="Sylfaen"/>
        </w:rPr>
        <w:t xml:space="preserve">ening surveillance systems for </w:t>
      </w:r>
      <w:r w:rsidRPr="002F4282">
        <w:rPr>
          <w:rFonts w:ascii="Sylfaen" w:hAnsi="Sylfaen"/>
        </w:rPr>
        <w:t xml:space="preserve">communicable and non-communicable diseases; Cooperation in Environmental Health; Institutional response to outbreaks within and outside the country; Sustain Influenza </w:t>
      </w:r>
      <w:r w:rsidRPr="002F4282">
        <w:rPr>
          <w:rFonts w:ascii="Sylfaen" w:hAnsi="Sylfaen"/>
          <w:iCs/>
        </w:rPr>
        <w:t>sentinel</w:t>
      </w:r>
      <w:r w:rsidRPr="002F4282">
        <w:rPr>
          <w:rFonts w:ascii="Sylfaen" w:hAnsi="Sylfaen"/>
        </w:rPr>
        <w:t xml:space="preserve"> Surveillance; Respond to public health threats; P</w:t>
      </w:r>
      <w:r w:rsidR="002F4282">
        <w:rPr>
          <w:rFonts w:ascii="Sylfaen" w:hAnsi="Sylfaen"/>
        </w:rPr>
        <w:t xml:space="preserve">rovide </w:t>
      </w:r>
      <w:r w:rsidRPr="002F4282">
        <w:rPr>
          <w:rFonts w:ascii="Sylfaen" w:hAnsi="Sylfaen"/>
        </w:rPr>
        <w:t xml:space="preserve">field epidemiology program for </w:t>
      </w:r>
      <w:r w:rsidR="002F4282">
        <w:rPr>
          <w:rFonts w:ascii="Sylfaen" w:hAnsi="Sylfaen"/>
        </w:rPr>
        <w:t xml:space="preserve">public </w:t>
      </w:r>
      <w:r w:rsidRPr="002F4282">
        <w:rPr>
          <w:rFonts w:ascii="Sylfaen" w:hAnsi="Sylfaen"/>
        </w:rPr>
        <w:t>health professionals; Digital healthcare; Enhance external quality control of the laboratory; Antimicrobial resistance; Expansion of scientific and supervisory grant projects.</w:t>
      </w:r>
    </w:p>
    <w:p w:rsidR="006641CA" w:rsidRPr="002F4282" w:rsidRDefault="006641CA" w:rsidP="002F4282">
      <w:pPr>
        <w:jc w:val="both"/>
        <w:rPr>
          <w:rFonts w:ascii="Sylfaen" w:hAnsi="Sylfaen"/>
        </w:rPr>
      </w:pPr>
    </w:p>
    <w:sectPr w:rsidR="006641CA" w:rsidRPr="002F4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44830"/>
    <w:multiLevelType w:val="hybridMultilevel"/>
    <w:tmpl w:val="5A58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F14BD"/>
    <w:multiLevelType w:val="hybridMultilevel"/>
    <w:tmpl w:val="B172E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B0"/>
    <w:rsid w:val="00036958"/>
    <w:rsid w:val="002F4282"/>
    <w:rsid w:val="004773B0"/>
    <w:rsid w:val="006641CA"/>
    <w:rsid w:val="008E418B"/>
    <w:rsid w:val="00BA5F04"/>
    <w:rsid w:val="00E27710"/>
    <w:rsid w:val="00E27742"/>
    <w:rsid w:val="00F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11786-445D-40E0-9EA0-9CCD0C1E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3B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FB7062"/>
  </w:style>
  <w:style w:type="paragraph" w:styleId="ListParagraph">
    <w:name w:val="List Paragraph"/>
    <w:basedOn w:val="Normal"/>
    <w:uiPriority w:val="34"/>
    <w:qFormat/>
    <w:rsid w:val="002F4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2019-08-23T13:25:00Z</dcterms:created>
  <dcterms:modified xsi:type="dcterms:W3CDTF">2019-08-26T08:28:00Z</dcterms:modified>
</cp:coreProperties>
</file>